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624" w:beforeLines="200" w:after="0" w:line="400" w:lineRule="exact"/>
        <w:rPr>
          <w:rFonts w:ascii="方正小标宋_GBK" w:eastAsia="方正小标宋_GBK"/>
          <w:b w:val="0"/>
          <w:bCs/>
          <w:color w:val="000000"/>
          <w:w w:val="50"/>
          <w:sz w:val="84"/>
          <w:szCs w:val="84"/>
        </w:rPr>
      </w:pPr>
      <w:r>
        <w:rPr>
          <w:rFonts w:hint="eastAsia" w:ascii="方正小标宋_GBK" w:eastAsia="方正小标宋_GBK"/>
          <w:b w:val="0"/>
          <w:bCs/>
          <w:color w:val="000000"/>
          <w:w w:val="50"/>
          <w:sz w:val="84"/>
          <w:szCs w:val="84"/>
        </w:rPr>
        <w:t>泰州市应对新型冠状病毒</w:t>
      </w:r>
    </w:p>
    <w:p>
      <w:pPr>
        <w:pStyle w:val="9"/>
        <w:spacing w:before="624" w:beforeLines="200" w:after="0" w:line="400" w:lineRule="exact"/>
        <w:rPr>
          <w:rFonts w:ascii="方正小标宋_GBK" w:eastAsia="方正小标宋_GBK"/>
          <w:b w:val="0"/>
          <w:bCs/>
          <w:color w:val="000000"/>
          <w:spacing w:val="-6"/>
          <w:w w:val="50"/>
          <w:sz w:val="84"/>
          <w:szCs w:val="84"/>
        </w:rPr>
      </w:pPr>
      <w:r>
        <w:rPr>
          <w:rFonts w:hint="eastAsia" w:ascii="方正小标宋_GBK" w:eastAsia="方正小标宋_GBK"/>
          <w:b w:val="0"/>
          <w:bCs/>
          <w:color w:val="000000"/>
          <w:w w:val="50"/>
          <w:sz w:val="84"/>
          <w:szCs w:val="84"/>
        </w:rPr>
        <w:t>感染肺炎疫情工作领导小组</w:t>
      </w:r>
    </w:p>
    <w:tbl>
      <w:tblPr>
        <w:tblStyle w:val="5"/>
        <w:tblpPr w:leftFromText="180" w:rightFromText="180" w:vertAnchor="page" w:horzAnchor="margin" w:tblpXSpec="center" w:tblpY="4051"/>
        <w:tblW w:w="8579" w:type="dxa"/>
        <w:tblInd w:w="0" w:type="dxa"/>
        <w:tblLayout w:type="fixed"/>
        <w:tblCellMar>
          <w:top w:w="0" w:type="dxa"/>
          <w:left w:w="108" w:type="dxa"/>
          <w:bottom w:w="0" w:type="dxa"/>
          <w:right w:w="108" w:type="dxa"/>
        </w:tblCellMar>
      </w:tblPr>
      <w:tblGrid>
        <w:gridCol w:w="8579"/>
      </w:tblGrid>
      <w:tr>
        <w:tblPrEx>
          <w:tblLayout w:type="fixed"/>
          <w:tblCellMar>
            <w:top w:w="0" w:type="dxa"/>
            <w:left w:w="108" w:type="dxa"/>
            <w:bottom w:w="0" w:type="dxa"/>
            <w:right w:w="108" w:type="dxa"/>
          </w:tblCellMar>
        </w:tblPrEx>
        <w:trPr>
          <w:cantSplit/>
          <w:trHeight w:val="610" w:hRule="atLeast"/>
        </w:trPr>
        <w:tc>
          <w:tcPr>
            <w:tcW w:w="8579"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_GBK" w:eastAsia="方正楷体_GBK"/>
                <w:spacing w:val="-20"/>
                <w:w w:val="94"/>
                <w:sz w:val="32"/>
              </w:rPr>
            </w:pPr>
            <w:r>
              <w:rPr>
                <w:rFonts w:hint="eastAsia" w:ascii="方正仿宋_GBK" w:eastAsia="方正仿宋_GBK"/>
                <w:sz w:val="32"/>
              </w:rPr>
              <w:t xml:space="preserve">等级 </w:t>
            </w:r>
            <w:r>
              <w:rPr>
                <w:rFonts w:hint="eastAsia" w:ascii="方正楷体_GBK" w:eastAsia="方正楷体_GBK"/>
                <w:sz w:val="32"/>
              </w:rPr>
              <w:t>特提</w:t>
            </w:r>
            <w:r>
              <w:rPr>
                <w:rFonts w:hint="eastAsia" w:ascii="方正仿宋_GBK" w:eastAsia="方正仿宋_GBK"/>
                <w:sz w:val="32"/>
              </w:rPr>
              <w:t xml:space="preserve">                 编号</w:t>
            </w:r>
            <w:r>
              <w:rPr>
                <w:rFonts w:hint="eastAsia" w:ascii="方正楷体_GBK" w:eastAsia="方正楷体_GBK"/>
                <w:sz w:val="32"/>
              </w:rPr>
              <w:t xml:space="preserve"> 泰肺炎防控</w:t>
            </w:r>
            <w:r>
              <w:rPr>
                <w:rFonts w:eastAsia="方正楷体_GBK"/>
                <w:sz w:val="32"/>
              </w:rPr>
              <w:t>〔</w:t>
            </w:r>
            <w:r>
              <w:rPr>
                <w:rFonts w:ascii="Times New Roman" w:hAnsi="Times New Roman" w:eastAsia="方正楷体_GBK" w:cs="Times New Roman"/>
                <w:sz w:val="32"/>
              </w:rPr>
              <w:t>2020〕</w:t>
            </w:r>
            <w:r>
              <w:rPr>
                <w:rFonts w:hint="eastAsia" w:ascii="Times New Roman" w:hAnsi="Times New Roman" w:eastAsia="方正楷体_GBK" w:cs="Times New Roman"/>
                <w:sz w:val="32"/>
              </w:rPr>
              <w:t>6</w:t>
            </w:r>
            <w:r>
              <w:rPr>
                <w:rFonts w:hint="eastAsia" w:ascii="方正楷体_GBK" w:eastAsia="方正楷体_GBK"/>
                <w:sz w:val="32"/>
              </w:rPr>
              <w:t xml:space="preserve">号      </w:t>
            </w:r>
          </w:p>
        </w:tc>
      </w:tr>
    </w:tbl>
    <w:p>
      <w:pPr>
        <w:pStyle w:val="11"/>
        <w:spacing w:line="560" w:lineRule="exact"/>
        <w:ind w:firstLine="0" w:firstLineChars="0"/>
        <w:rPr>
          <w:rFonts w:ascii="方正仿宋_GBK" w:hAnsi="仿宋"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Times New Roman" w:eastAsia="方正小标宋_GBK" w:cs="Times New Roman"/>
          <w:w w:val="90"/>
          <w:sz w:val="44"/>
          <w:szCs w:val="44"/>
        </w:rPr>
      </w:pPr>
      <w:r>
        <w:rPr>
          <w:rFonts w:hint="eastAsia" w:ascii="方正小标宋_GBK" w:hAnsi="Times New Roman" w:eastAsia="方正小标宋_GBK" w:cs="Times New Roman"/>
          <w:w w:val="90"/>
          <w:sz w:val="44"/>
          <w:szCs w:val="44"/>
        </w:rPr>
        <w:t>关于加强机关和企事业单位新型冠状病毒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仿宋" w:eastAsia="方正小标宋_GBK" w:cs="Times New Roman"/>
          <w:w w:val="90"/>
          <w:sz w:val="44"/>
          <w:szCs w:val="44"/>
        </w:rPr>
      </w:pPr>
      <w:r>
        <w:rPr>
          <w:rFonts w:hint="eastAsia" w:ascii="方正小标宋_GBK" w:hAnsi="Times New Roman" w:eastAsia="方正小标宋_GBK" w:cs="Times New Roman"/>
          <w:w w:val="90"/>
          <w:sz w:val="44"/>
          <w:szCs w:val="44"/>
        </w:rPr>
        <w:t>感染肺炎疫情防控工作的通知</w:t>
      </w:r>
    </w:p>
    <w:p>
      <w:pPr>
        <w:spacing w:line="560" w:lineRule="exact"/>
        <w:rPr>
          <w:rFonts w:ascii="方正仿宋_GBK" w:hAnsi="仿宋" w:eastAsia="方正仿宋_GBK" w:cs="Times New Roman"/>
          <w:sz w:val="32"/>
          <w:szCs w:val="32"/>
        </w:rPr>
      </w:pPr>
    </w:p>
    <w:p>
      <w:pPr>
        <w:spacing w:line="560" w:lineRule="exact"/>
        <w:rPr>
          <w:rFonts w:ascii="方正仿宋_GBK" w:hAnsi="仿宋" w:eastAsia="方正仿宋_GBK" w:cs="Times New Roman"/>
          <w:sz w:val="32"/>
          <w:szCs w:val="32"/>
        </w:rPr>
      </w:pPr>
      <w:r>
        <w:rPr>
          <w:rFonts w:hint="eastAsia" w:ascii="方正仿宋_GBK" w:hAnsi="仿宋" w:eastAsia="方正仿宋_GBK" w:cs="Times New Roman"/>
          <w:sz w:val="32"/>
          <w:szCs w:val="32"/>
        </w:rPr>
        <w:t>各市（区）委、人民政府，泰州医药高新区党工委、管委会，市委各部委办，市各委办局，市各直属单位，驻泰各单位：</w:t>
      </w:r>
    </w:p>
    <w:p>
      <w:pPr>
        <w:spacing w:line="56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当前正处于新型冠状病毒感染的肺炎疫情防控的关键时期，随着机关和企事业单位工作人员集中返岗，相关单位内部人员的流动性、聚集性加大，交叉感染的潜在风险不容忽视，切实强化内部防控、保证正常运转，对坚决打赢疫情防控阻击战十分重要。根据突发公共卫生事件一级响应相关规定，现就有关事项通知如下：</w:t>
      </w:r>
    </w:p>
    <w:p>
      <w:pPr>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一、建立内部防控工作机制</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制定单位内部疫情防控工作方案，落实防控工作机制和责任体系，确保内部防控工作各类机关、企事业单位全覆盖，各单位核查、办公、防护、应急、后勤保障等环节全覆盖，所有岗位和人员全覆盖。</w:t>
      </w:r>
    </w:p>
    <w:p>
      <w:pPr>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二、核查职工健康状况和假期活动信息</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1</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各单位正常上班前必须对全体职工（含安保、保洁等后勤人员）相关情况进行统计，并重点核查身体健康状况和假期离泰外出、走亲访友以及与重点疫区和重点人员接触情况。</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2</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各单位对市外返泰人员必须落实健康防护措施，本人或共同居住人员若有发热、咳嗽等症状，应在家观察休息，必要时到医院就诊。同时，动态做好职工病假登记，建立个人健康档案日登记制度。</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3</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各单位对近期去过或途经重点疫区的、与确诊或疑似病例有接触史的人员，必须安排居家隔离观察</w:t>
      </w:r>
      <w:r>
        <w:rPr>
          <w:rFonts w:ascii="方正仿宋_GBK" w:hAnsi="Calibri" w:eastAsia="方正仿宋_GBK" w:cs="Times New Roman"/>
          <w:sz w:val="32"/>
          <w:szCs w:val="32"/>
        </w:rPr>
        <w:t>14</w:t>
      </w:r>
      <w:r>
        <w:rPr>
          <w:rFonts w:hint="eastAsia" w:ascii="方正仿宋_GBK" w:hAnsi="Calibri" w:eastAsia="方正仿宋_GBK" w:cs="Times New Roman"/>
          <w:sz w:val="32"/>
          <w:szCs w:val="32"/>
        </w:rPr>
        <w:t>天并每日报告身体状况，隔离观察期满经单位同意方能返岗。</w:t>
      </w:r>
    </w:p>
    <w:p>
      <w:pPr>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三、做好工作场所和设备安全防护工作</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1</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实行每日晨检制度，所有进入办公区域的人员一律检测体温，并佩戴口罩。</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2</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保持办公室环境清洁，加强室内空气流通，每日正常通风不少于</w:t>
      </w:r>
      <w:r>
        <w:rPr>
          <w:rFonts w:ascii="方正仿宋_GBK" w:hAnsi="Calibri" w:eastAsia="方正仿宋_GBK" w:cs="Times New Roman"/>
          <w:sz w:val="32"/>
          <w:szCs w:val="32"/>
        </w:rPr>
        <w:t>3</w:t>
      </w:r>
      <w:r>
        <w:rPr>
          <w:rFonts w:hint="eastAsia" w:ascii="方正仿宋_GBK" w:hAnsi="Calibri" w:eastAsia="方正仿宋_GBK" w:cs="Times New Roman"/>
          <w:sz w:val="32"/>
          <w:szCs w:val="32"/>
        </w:rPr>
        <w:t>次，每次</w:t>
      </w:r>
      <w:r>
        <w:rPr>
          <w:rFonts w:ascii="方正仿宋_GBK" w:hAnsi="Calibri" w:eastAsia="方正仿宋_GBK" w:cs="Times New Roman"/>
          <w:sz w:val="32"/>
          <w:szCs w:val="32"/>
        </w:rPr>
        <w:t>20-30</w:t>
      </w:r>
      <w:r>
        <w:rPr>
          <w:rFonts w:hint="eastAsia" w:ascii="方正仿宋_GBK" w:hAnsi="Calibri" w:eastAsia="方正仿宋_GBK" w:cs="Times New Roman"/>
          <w:sz w:val="32"/>
          <w:szCs w:val="32"/>
        </w:rPr>
        <w:t>分钟，通风时注意保暖。</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3</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全面清理消毒办公室、会议室、电梯、步行梯、卫生间、公务用车等重点部位，并提高每日消毒频次。</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4</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窗口单位服务大厅要严格控制人数，对所有进入服务大厅办事人员，必须要求其接受体温检测并佩戴口罩，不予配合的或发现有发热、咳嗽等症状的，暂不允许进入大厅办理业务。</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5</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单位食堂一律不开，市级部门（单位）需要用餐的与嘉禾中央厨房联系订餐（联系人：何敏；联系电话：13815951313）。鼓励离家较近人员回家用餐。</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6</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所有单位一律暂停使用中央空调。</w:t>
      </w:r>
    </w:p>
    <w:p>
      <w:pPr>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四、相应调整工作方式</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1</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提倡采取弹性工作制，市应对新型冠状病毒感染肺炎疫情工作领导小组成员单位领导班子全部在岗上班，非领导小组成员单位领导班子轮流值班；各单位非紧要岗位，可以通过轮流值班、居家办公等方式处理公务，尽量减少人员流动。</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2</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提倡网上办公，鼓励采用电话、网络等灵活办公方式，能网上办理的尽量网上办理，传阅办公文件尽量使用协同办公系统、钉钉、</w:t>
      </w:r>
      <w:r>
        <w:rPr>
          <w:rFonts w:ascii="方正仿宋_GBK" w:hAnsi="Calibri" w:eastAsia="方正仿宋_GBK" w:cs="Times New Roman"/>
          <w:sz w:val="32"/>
          <w:szCs w:val="32"/>
        </w:rPr>
        <w:t>QQ</w:t>
      </w:r>
      <w:r>
        <w:rPr>
          <w:rFonts w:hint="eastAsia" w:ascii="方正仿宋_GBK" w:hAnsi="Calibri" w:eastAsia="方正仿宋_GBK" w:cs="Times New Roman"/>
          <w:sz w:val="32"/>
          <w:szCs w:val="32"/>
        </w:rPr>
        <w:t>等软件。</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3</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能不开的会议尽量不开，确需召开的会议尽量使用视频、电话等方式，现场会议要最大限度减少参会人数、缩短会议时间、加大座位间隔、保证会场通风。</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4</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公务往来优先使用电子设备，尽量减少面对面接触。确需当面沟通时，对外来人员先进行体温检测，体温正常、配戴口罩可到特定区域办理公务，接待人员要保持安全距离，原则上接待时间不超过</w:t>
      </w:r>
      <w:r>
        <w:rPr>
          <w:rFonts w:ascii="方正仿宋_GBK" w:hAnsi="Calibri" w:eastAsia="方正仿宋_GBK" w:cs="Times New Roman"/>
          <w:sz w:val="32"/>
          <w:szCs w:val="32"/>
        </w:rPr>
        <w:t>5</w:t>
      </w:r>
      <w:r>
        <w:rPr>
          <w:rFonts w:hint="eastAsia" w:ascii="方正仿宋_GBK" w:hAnsi="Calibri" w:eastAsia="方正仿宋_GBK" w:cs="Times New Roman"/>
          <w:sz w:val="32"/>
          <w:szCs w:val="32"/>
        </w:rPr>
        <w:t>分钟。</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5</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积极引导企业和群众尽量利用网络“不见面”办事，凡可通过网上办理的事项，不得要求现场办理，最大限度避免人员在服务大厅聚集。</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6</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科学安排疫情防控工作人员作息时间，避免疲劳作战、连续作战，确保工作人员得到足够的休息。</w:t>
      </w:r>
    </w:p>
    <w:p>
      <w:pPr>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五、提醒职工加强个人防护</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1</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利用多种形式开展新型冠状病毒感染的肺炎等呼吸道传染病防治知识健康宣教，提醒职工勤洗手、戴口罩、少出门、少聚集。</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2</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推广健康的生活方式，建议适当、适度活动，保证身体状况良好，增强身体免疫能力。</w:t>
      </w:r>
    </w:p>
    <w:p>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3</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上下班途中，尽量步行、骑行或乘坐私家车，不乘或少乘出租车、网约车。</w:t>
      </w:r>
    </w:p>
    <w:p>
      <w:pPr>
        <w:spacing w:line="560" w:lineRule="exact"/>
        <w:ind w:firstLine="648"/>
        <w:rPr>
          <w:rFonts w:ascii="方正仿宋_GBK" w:hAnsi="Calibri" w:eastAsia="方正仿宋_GBK" w:cs="Times New Roman"/>
          <w:sz w:val="32"/>
          <w:szCs w:val="32"/>
        </w:rPr>
      </w:pPr>
      <w:r>
        <w:rPr>
          <w:rFonts w:hint="eastAsia" w:ascii="方正仿宋_GBK" w:hAnsi="Calibri" w:eastAsia="方正仿宋_GBK" w:cs="Times New Roman"/>
          <w:sz w:val="32"/>
          <w:szCs w:val="32"/>
        </w:rPr>
        <w:t>4</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关注家庭成员身体状况、外出情况，如发现相关不适症状，及时报告并就诊就医。正常做好家庭内部消毒、通风。</w:t>
      </w:r>
    </w:p>
    <w:p>
      <w:pPr>
        <w:spacing w:line="560" w:lineRule="exact"/>
        <w:ind w:firstLine="648"/>
        <w:rPr>
          <w:rFonts w:ascii="方正黑体_GBK" w:hAnsi="Calibri" w:eastAsia="方正黑体_GBK" w:cs="Times New Roman"/>
          <w:sz w:val="32"/>
          <w:szCs w:val="32"/>
        </w:rPr>
      </w:pPr>
      <w:r>
        <w:rPr>
          <w:rFonts w:hint="eastAsia" w:ascii="方正黑体_GBK" w:hAnsi="Calibri" w:eastAsia="方正黑体_GBK" w:cs="Times New Roman"/>
          <w:sz w:val="32"/>
          <w:szCs w:val="32"/>
        </w:rPr>
        <w:t>六、其他要求</w:t>
      </w:r>
    </w:p>
    <w:p>
      <w:pPr>
        <w:spacing w:line="560" w:lineRule="exact"/>
        <w:ind w:firstLine="648"/>
        <w:rPr>
          <w:rFonts w:ascii="方正仿宋_GBK" w:hAnsi="Calibri" w:eastAsia="方正仿宋_GBK" w:cs="Times New Roman"/>
          <w:sz w:val="32"/>
          <w:szCs w:val="32"/>
        </w:rPr>
      </w:pPr>
      <w:r>
        <w:rPr>
          <w:rFonts w:hint="eastAsia" w:ascii="方正仿宋_GBK" w:hAnsi="Calibri" w:eastAsia="方正仿宋_GBK" w:cs="Times New Roman"/>
          <w:sz w:val="32"/>
          <w:szCs w:val="32"/>
        </w:rPr>
        <w:t>市各部门（单位）要认真落实防控责任，实时掌握本单位疫情防控情况，并于每日上午10:00前，通过市级机关协同办公系统报送汇总情况（表一）至市级机关事务管理局；要逐一登记核查来访人员情况（表二），随时供市应对新型冠状病毒感染肺炎疫情工作领导小组办公室检查调阅。</w:t>
      </w:r>
    </w:p>
    <w:p>
      <w:pPr>
        <w:spacing w:line="560" w:lineRule="exact"/>
        <w:ind w:firstLine="648"/>
        <w:rPr>
          <w:rFonts w:ascii="方正仿宋_GBK" w:hAnsi="Calibri" w:eastAsia="方正仿宋_GBK" w:cs="Times New Roman"/>
          <w:sz w:val="32"/>
          <w:szCs w:val="32"/>
        </w:rPr>
      </w:pPr>
    </w:p>
    <w:p>
      <w:pPr>
        <w:spacing w:line="560" w:lineRule="exact"/>
        <w:ind w:firstLine="648"/>
        <w:rPr>
          <w:rFonts w:ascii="方正仿宋_GBK" w:hAnsi="Calibri" w:eastAsia="方正仿宋_GBK" w:cs="Times New Roman"/>
          <w:sz w:val="32"/>
          <w:szCs w:val="32"/>
        </w:rPr>
      </w:pPr>
    </w:p>
    <w:p>
      <w:pPr>
        <w:spacing w:line="540" w:lineRule="exact"/>
        <w:ind w:firstLine="4000" w:firstLineChars="1250"/>
        <w:rPr>
          <w:rFonts w:ascii="方正仿宋_GBK" w:hAnsi="Calibri" w:eastAsia="方正仿宋_GBK" w:cs="Times New Roman"/>
          <w:sz w:val="32"/>
          <w:szCs w:val="32"/>
        </w:rPr>
      </w:pPr>
      <w:r>
        <w:rPr>
          <w:rFonts w:hint="eastAsia" w:ascii="方正仿宋_GBK" w:hAnsi="Calibri" w:eastAsia="方正仿宋_GBK" w:cs="Times New Roman"/>
          <w:sz w:val="32"/>
          <w:szCs w:val="32"/>
        </w:rPr>
        <w:t>泰州市应对新型冠状病毒感染</w:t>
      </w:r>
    </w:p>
    <w:p>
      <w:pPr>
        <w:spacing w:line="540" w:lineRule="exact"/>
        <w:ind w:firstLine="4480" w:firstLineChars="1400"/>
        <w:rPr>
          <w:rFonts w:ascii="方正仿宋_GBK" w:hAnsi="Calibri" w:eastAsia="方正仿宋_GBK" w:cs="Times New Roman"/>
          <w:sz w:val="32"/>
          <w:szCs w:val="32"/>
        </w:rPr>
      </w:pPr>
      <w:r>
        <w:rPr>
          <w:rFonts w:hint="eastAsia" w:ascii="方正仿宋_GBK" w:hAnsi="Calibri" w:eastAsia="方正仿宋_GBK" w:cs="Times New Roman"/>
          <w:sz w:val="32"/>
          <w:szCs w:val="32"/>
        </w:rPr>
        <w:t>肺炎疫情工作领导小组</w:t>
      </w:r>
    </w:p>
    <w:p>
      <w:pPr>
        <w:spacing w:line="540" w:lineRule="exact"/>
        <w:ind w:firstLine="4960" w:firstLineChars="1550"/>
        <w:rPr>
          <w:rFonts w:hint="eastAsia" w:ascii="方正仿宋_GBK" w:hAnsi="Calibri" w:eastAsia="方正仿宋_GBK" w:cs="Times New Roman"/>
          <w:sz w:val="32"/>
          <w:szCs w:val="32"/>
        </w:rPr>
        <w:sectPr>
          <w:footerReference r:id="rId3" w:type="default"/>
          <w:pgSz w:w="11906" w:h="16838"/>
          <w:pgMar w:top="1701" w:right="1588" w:bottom="1644" w:left="1701" w:header="851" w:footer="992" w:gutter="0"/>
          <w:cols w:space="425" w:num="1"/>
          <w:docGrid w:type="lines" w:linePitch="312" w:charSpace="0"/>
        </w:sectPr>
      </w:pPr>
      <w:r>
        <w:rPr>
          <w:rFonts w:hint="eastAsia" w:ascii="方正仿宋_GBK" w:hAnsi="Calibri" w:eastAsia="方正仿宋_GBK" w:cs="Times New Roman"/>
          <w:sz w:val="32"/>
          <w:szCs w:val="32"/>
        </w:rPr>
        <w:t>2020年2月1日</w:t>
      </w:r>
    </w:p>
    <w:p>
      <w:pPr>
        <w:keepNext w:val="0"/>
        <w:keepLines w:val="0"/>
        <w:widowControl/>
        <w:suppressLineNumbers w:val="0"/>
        <w:jc w:val="both"/>
        <w:textAlignment w:val="center"/>
        <w:rPr>
          <w:rFonts w:hint="eastAsia" w:ascii="方正黑体_GBK" w:hAnsi="方正黑体_GBK" w:eastAsia="方正黑体_GBK" w:cs="方正黑体_GBK"/>
          <w:b w:val="0"/>
          <w:bCs/>
          <w:i w:val="0"/>
          <w:color w:val="000000"/>
          <w:kern w:val="0"/>
          <w:sz w:val="30"/>
          <w:szCs w:val="30"/>
          <w:u w:val="none"/>
          <w:lang w:val="en-US" w:eastAsia="zh-CN" w:bidi="ar"/>
        </w:rPr>
      </w:pPr>
      <w:r>
        <w:rPr>
          <w:rFonts w:hint="eastAsia" w:ascii="方正黑体_GBK" w:hAnsi="方正黑体_GBK" w:eastAsia="方正黑体_GBK" w:cs="方正黑体_GBK"/>
          <w:b w:val="0"/>
          <w:bCs/>
          <w:i w:val="0"/>
          <w:color w:val="000000"/>
          <w:kern w:val="0"/>
          <w:sz w:val="30"/>
          <w:szCs w:val="30"/>
          <w:u w:val="none"/>
          <w:lang w:val="en-US" w:eastAsia="zh-CN" w:bidi="ar"/>
        </w:rPr>
        <w:t>表一</w:t>
      </w:r>
    </w:p>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000000"/>
          <w:w w:val="90"/>
          <w:kern w:val="0"/>
          <w:sz w:val="44"/>
          <w:szCs w:val="44"/>
          <w:u w:val="none"/>
          <w:lang w:val="en-US" w:eastAsia="zh-CN" w:bidi="ar"/>
        </w:rPr>
      </w:pPr>
      <w:r>
        <w:rPr>
          <w:rFonts w:hint="eastAsia" w:ascii="方正小标宋_GBK" w:hAnsi="方正小标宋_GBK" w:eastAsia="方正小标宋_GBK" w:cs="方正小标宋_GBK"/>
          <w:b w:val="0"/>
          <w:bCs/>
          <w:i w:val="0"/>
          <w:color w:val="000000"/>
          <w:w w:val="90"/>
          <w:kern w:val="0"/>
          <w:sz w:val="44"/>
          <w:szCs w:val="44"/>
          <w:u w:val="none"/>
          <w:lang w:val="en-US" w:eastAsia="zh-CN" w:bidi="ar"/>
        </w:rPr>
        <w:t>市级机关事业单位疫情防控情况统计汇总表</w:t>
      </w:r>
    </w:p>
    <w:p>
      <w:pPr>
        <w:keepNext w:val="0"/>
        <w:keepLines w:val="0"/>
        <w:widowControl/>
        <w:suppressLineNumbers w:val="0"/>
        <w:jc w:val="both"/>
        <w:textAlignment w:val="center"/>
        <w:rPr>
          <w:rFonts w:hint="eastAsia" w:ascii="方正黑体_GBK" w:hAnsi="方正黑体_GBK" w:eastAsia="方正黑体_GBK" w:cs="方正黑体_GBK"/>
          <w:i w:val="0"/>
          <w:color w:val="000000"/>
          <w:kern w:val="0"/>
          <w:sz w:val="21"/>
          <w:szCs w:val="21"/>
          <w:u w:val="none"/>
          <w:lang w:val="en-US" w:eastAsia="zh-CN" w:bidi="ar"/>
        </w:rPr>
      </w:pPr>
    </w:p>
    <w:p>
      <w:pPr>
        <w:keepNext w:val="0"/>
        <w:keepLines w:val="0"/>
        <w:widowControl/>
        <w:suppressLineNumbers w:val="0"/>
        <w:jc w:val="both"/>
        <w:textAlignment w:val="center"/>
        <w:rPr>
          <w:rFonts w:hint="eastAsia" w:ascii="方正黑体_GBK" w:hAnsi="方正黑体_GBK" w:eastAsia="方正黑体_GBK" w:cs="方正黑体_GBK"/>
          <w:b/>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 xml:space="preserve">单位名称：                                                                                          填报日期：2020年   月    日   </w:t>
      </w:r>
    </w:p>
    <w:tbl>
      <w:tblPr>
        <w:tblW w:w="13770" w:type="dxa"/>
        <w:tblInd w:w="-64" w:type="dxa"/>
        <w:shd w:val="clear"/>
        <w:tblLayout w:type="fixed"/>
        <w:tblCellMar>
          <w:top w:w="0" w:type="dxa"/>
          <w:left w:w="0" w:type="dxa"/>
          <w:bottom w:w="0" w:type="dxa"/>
          <w:right w:w="0" w:type="dxa"/>
        </w:tblCellMar>
      </w:tblPr>
      <w:tblGrid>
        <w:gridCol w:w="5515"/>
        <w:gridCol w:w="1400"/>
        <w:gridCol w:w="1665"/>
        <w:gridCol w:w="2520"/>
        <w:gridCol w:w="2670"/>
      </w:tblGrid>
      <w:tr>
        <w:tblPrEx>
          <w:shd w:val="clear"/>
          <w:tblLayout w:type="fixed"/>
          <w:tblCellMar>
            <w:top w:w="0" w:type="dxa"/>
            <w:left w:w="0" w:type="dxa"/>
            <w:bottom w:w="0" w:type="dxa"/>
            <w:right w:w="0" w:type="dxa"/>
          </w:tblCellMar>
        </w:tblPrEx>
        <w:trPr>
          <w:trHeight w:val="552" w:hRule="atLeast"/>
        </w:trPr>
        <w:tc>
          <w:tcPr>
            <w:tcW w:w="858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前 期 情 况</w:t>
            </w:r>
          </w:p>
        </w:tc>
        <w:tc>
          <w:tcPr>
            <w:tcW w:w="519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今 日 情 况</w:t>
            </w:r>
          </w:p>
        </w:tc>
      </w:tr>
      <w:tr>
        <w:tblPrEx>
          <w:tblLayout w:type="fixed"/>
          <w:tblCellMar>
            <w:top w:w="0" w:type="dxa"/>
            <w:left w:w="0" w:type="dxa"/>
            <w:bottom w:w="0" w:type="dxa"/>
            <w:right w:w="0" w:type="dxa"/>
          </w:tblCellMar>
        </w:tblPrEx>
        <w:trPr>
          <w:trHeight w:val="492" w:hRule="atLeast"/>
        </w:trPr>
        <w:tc>
          <w:tcPr>
            <w:tcW w:w="691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前期相关人数</w:t>
            </w:r>
          </w:p>
        </w:tc>
        <w:tc>
          <w:tcPr>
            <w:tcW w:w="16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是否居家观察</w:t>
            </w:r>
          </w:p>
        </w:tc>
        <w:tc>
          <w:tcPr>
            <w:tcW w:w="25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今日相关人数</w:t>
            </w:r>
          </w:p>
        </w:tc>
        <w:tc>
          <w:tcPr>
            <w:tcW w:w="26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是否居家观察</w:t>
            </w:r>
          </w:p>
        </w:tc>
      </w:tr>
      <w:tr>
        <w:tblPrEx>
          <w:tblLayout w:type="fixed"/>
          <w:tblCellMar>
            <w:top w:w="0" w:type="dxa"/>
            <w:left w:w="0" w:type="dxa"/>
            <w:bottom w:w="0" w:type="dxa"/>
            <w:right w:w="0" w:type="dxa"/>
          </w:tblCellMar>
        </w:tblPrEx>
        <w:trPr>
          <w:trHeight w:val="804" w:hRule="atLeast"/>
        </w:trPr>
        <w:tc>
          <w:tcPr>
            <w:tcW w:w="5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本单位赴湖北省、武汉市旅行，或旅行途中在疫区停留人数</w:t>
            </w:r>
          </w:p>
        </w:tc>
        <w:tc>
          <w:tcPr>
            <w:tcW w:w="14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6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768" w:hRule="atLeast"/>
        </w:trPr>
        <w:tc>
          <w:tcPr>
            <w:tcW w:w="5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有与来自湖北省、武汉市人员接触史的本单位人员数</w:t>
            </w:r>
          </w:p>
        </w:tc>
        <w:tc>
          <w:tcPr>
            <w:tcW w:w="14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6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768" w:hRule="atLeast"/>
        </w:trPr>
        <w:tc>
          <w:tcPr>
            <w:tcW w:w="5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有与确诊或疑似病例者接触的本单位人员数</w:t>
            </w:r>
          </w:p>
        </w:tc>
        <w:tc>
          <w:tcPr>
            <w:tcW w:w="14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6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708" w:hRule="atLeast"/>
        </w:trPr>
        <w:tc>
          <w:tcPr>
            <w:tcW w:w="5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有感冒、发烧症状人员数</w:t>
            </w:r>
          </w:p>
        </w:tc>
        <w:tc>
          <w:tcPr>
            <w:tcW w:w="14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c>
          <w:tcPr>
            <w:tcW w:w="26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672" w:hRule="atLeast"/>
        </w:trPr>
        <w:tc>
          <w:tcPr>
            <w:tcW w:w="5515"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00"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665"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5190" w:type="dxa"/>
            <w:gridSpan w:val="2"/>
            <w:tcBorders>
              <w:top w:val="single" w:color="000000" w:sz="4" w:space="0"/>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填表人：</w:t>
            </w:r>
          </w:p>
        </w:tc>
      </w:tr>
    </w:tbl>
    <w:p>
      <w:pP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注：1、各单位于每日上午10:00前，通过协同办公系统，报送本表至市级机关事务管理局。</w:t>
      </w:r>
    </w:p>
    <w:p>
      <w:pPr>
        <w:ind w:firstLine="420" w:firstLineChars="200"/>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2、各部门所属事业单位防控情况由机关主管部门汇总报送。</w:t>
      </w:r>
    </w:p>
    <w:p>
      <w:pPr>
        <w:ind w:firstLine="420" w:firstLineChars="200"/>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3、首次填报时，各栏目均需填写；再次填报时，仅填写“今日情况”栏目，没有新情况的实行“零报告”。</w:t>
      </w:r>
    </w:p>
    <w:p>
      <w:pPr>
        <w:ind w:firstLine="420" w:firstLineChars="200"/>
        <w:rPr>
          <w:rFonts w:hint="eastAsia" w:ascii="方正仿宋_GBK" w:hAnsi="Calibri" w:eastAsia="方正仿宋_GBK" w:cs="Times New Roman"/>
          <w:sz w:val="32"/>
          <w:szCs w:val="32"/>
        </w:rPr>
      </w:pPr>
      <w:r>
        <w:rPr>
          <w:rFonts w:hint="eastAsia" w:ascii="方正黑体_GBK" w:hAnsi="方正黑体_GBK" w:eastAsia="方正黑体_GBK" w:cs="方正黑体_GBK"/>
          <w:i w:val="0"/>
          <w:color w:val="000000"/>
          <w:kern w:val="0"/>
          <w:sz w:val="21"/>
          <w:szCs w:val="21"/>
          <w:u w:val="none"/>
          <w:lang w:val="en-US" w:eastAsia="zh-CN" w:bidi="ar"/>
        </w:rPr>
        <w:t>4、市级机关事务管理局联系人：丁晶 ；联系电话：18168166680。</w:t>
      </w:r>
      <w:r>
        <w:rPr>
          <w:rFonts w:hint="eastAsia" w:ascii="方正仿宋_GBK" w:hAnsi="Calibri" w:eastAsia="方正仿宋_GBK" w:cs="Times New Roman"/>
          <w:sz w:val="32"/>
          <w:szCs w:val="32"/>
        </w:rPr>
        <w:br w:type="page"/>
      </w:r>
    </w:p>
    <w:p>
      <w:pPr>
        <w:keepNext w:val="0"/>
        <w:keepLines w:val="0"/>
        <w:widowControl/>
        <w:suppressLineNumbers w:val="0"/>
        <w:jc w:val="both"/>
        <w:textAlignment w:val="center"/>
        <w:rPr>
          <w:rFonts w:hint="eastAsia" w:ascii="方正黑体_GBK" w:hAnsi="方正黑体_GBK" w:eastAsia="方正黑体_GBK" w:cs="方正黑体_GBK"/>
          <w:b w:val="0"/>
          <w:bCs/>
          <w:i w:val="0"/>
          <w:color w:val="000000"/>
          <w:kern w:val="0"/>
          <w:sz w:val="30"/>
          <w:szCs w:val="30"/>
          <w:u w:val="none"/>
          <w:lang w:val="en-US" w:eastAsia="zh-CN" w:bidi="ar"/>
        </w:rPr>
      </w:pPr>
      <w:r>
        <w:rPr>
          <w:rFonts w:hint="eastAsia" w:ascii="方正黑体_GBK" w:hAnsi="方正黑体_GBK" w:eastAsia="方正黑体_GBK" w:cs="方正黑体_GBK"/>
          <w:b w:val="0"/>
          <w:bCs/>
          <w:i w:val="0"/>
          <w:color w:val="000000"/>
          <w:kern w:val="0"/>
          <w:sz w:val="30"/>
          <w:szCs w:val="30"/>
          <w:u w:val="none"/>
          <w:lang w:val="en-US" w:eastAsia="zh-CN" w:bidi="ar"/>
        </w:rPr>
        <w:t>表二</w:t>
      </w:r>
    </w:p>
    <w:p>
      <w:pPr>
        <w:keepNext w:val="0"/>
        <w:keepLines w:val="0"/>
        <w:widowControl/>
        <w:suppressLineNumbers w:val="0"/>
        <w:jc w:val="center"/>
        <w:textAlignment w:val="center"/>
        <w:rPr>
          <w:rFonts w:hint="eastAsia" w:ascii="方正小标宋_GBK" w:hAnsi="方正小标宋_GBK" w:eastAsia="方正小标宋_GBK" w:cs="方正小标宋_GBK"/>
          <w:b w:val="0"/>
          <w:bCs/>
          <w:i w:val="0"/>
          <w:color w:val="000000"/>
          <w:w w:val="90"/>
          <w:kern w:val="0"/>
          <w:sz w:val="44"/>
          <w:szCs w:val="44"/>
          <w:u w:val="none"/>
          <w:lang w:val="en-US" w:eastAsia="zh-CN" w:bidi="ar"/>
        </w:rPr>
      </w:pPr>
      <w:r>
        <w:rPr>
          <w:rFonts w:hint="eastAsia" w:ascii="方正小标宋_GBK" w:hAnsi="方正小标宋_GBK" w:eastAsia="方正小标宋_GBK" w:cs="方正小标宋_GBK"/>
          <w:b w:val="0"/>
          <w:bCs/>
          <w:i w:val="0"/>
          <w:color w:val="000000"/>
          <w:w w:val="90"/>
          <w:kern w:val="0"/>
          <w:sz w:val="44"/>
          <w:szCs w:val="44"/>
          <w:u w:val="none"/>
          <w:lang w:val="en-US" w:eastAsia="zh-CN" w:bidi="ar"/>
        </w:rPr>
        <w:t>市级机关事业单位来访人员登记表</w:t>
      </w:r>
    </w:p>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 xml:space="preserve">单位名称：                                                                                          填报日期：2020年   月    日 </w:t>
      </w:r>
    </w:p>
    <w:tbl>
      <w:tblPr>
        <w:tblW w:w="14066" w:type="dxa"/>
        <w:jc w:val="center"/>
        <w:tblInd w:w="0" w:type="dxa"/>
        <w:shd w:val="clear"/>
        <w:tblLayout w:type="fixed"/>
        <w:tblCellMar>
          <w:top w:w="0" w:type="dxa"/>
          <w:left w:w="0" w:type="dxa"/>
          <w:bottom w:w="0" w:type="dxa"/>
          <w:right w:w="0" w:type="dxa"/>
        </w:tblCellMar>
      </w:tblPr>
      <w:tblGrid>
        <w:gridCol w:w="1061"/>
        <w:gridCol w:w="857"/>
        <w:gridCol w:w="2023"/>
        <w:gridCol w:w="1485"/>
        <w:gridCol w:w="905"/>
        <w:gridCol w:w="930"/>
        <w:gridCol w:w="263"/>
        <w:gridCol w:w="1007"/>
        <w:gridCol w:w="186"/>
        <w:gridCol w:w="1193"/>
        <w:gridCol w:w="246"/>
        <w:gridCol w:w="947"/>
        <w:gridCol w:w="373"/>
        <w:gridCol w:w="505"/>
        <w:gridCol w:w="410"/>
        <w:gridCol w:w="655"/>
        <w:gridCol w:w="500"/>
        <w:gridCol w:w="520"/>
      </w:tblGrid>
      <w:tr>
        <w:tblPrEx>
          <w:shd w:val="clear"/>
          <w:tblLayout w:type="fixed"/>
          <w:tblCellMar>
            <w:top w:w="0" w:type="dxa"/>
            <w:left w:w="0" w:type="dxa"/>
            <w:bottom w:w="0" w:type="dxa"/>
            <w:right w:w="0" w:type="dxa"/>
          </w:tblCellMar>
        </w:tblPrEx>
        <w:trPr>
          <w:trHeight w:val="2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姓名</w:t>
            </w:r>
          </w:p>
        </w:tc>
        <w:tc>
          <w:tcPr>
            <w:tcW w:w="85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性别</w:t>
            </w:r>
          </w:p>
        </w:tc>
        <w:tc>
          <w:tcPr>
            <w:tcW w:w="20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身份证号</w:t>
            </w:r>
          </w:p>
        </w:tc>
        <w:tc>
          <w:tcPr>
            <w:tcW w:w="14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联系电话</w:t>
            </w:r>
          </w:p>
        </w:tc>
        <w:tc>
          <w:tcPr>
            <w:tcW w:w="9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体温</w:t>
            </w:r>
          </w:p>
        </w:tc>
        <w:tc>
          <w:tcPr>
            <w:tcW w:w="119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是否有感冒、干咳等症状</w:t>
            </w:r>
          </w:p>
        </w:tc>
        <w:tc>
          <w:tcPr>
            <w:tcW w:w="119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近期是否曾赴湖北、武汉旅行，或在疫区停留</w:t>
            </w:r>
          </w:p>
        </w:tc>
        <w:tc>
          <w:tcPr>
            <w:tcW w:w="11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近期是否曾接触来自湖北省、武汉市人员</w:t>
            </w:r>
          </w:p>
        </w:tc>
        <w:tc>
          <w:tcPr>
            <w:tcW w:w="119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近期是否曾与确诊或疑似病例者接触</w:t>
            </w:r>
          </w:p>
        </w:tc>
        <w:tc>
          <w:tcPr>
            <w:tcW w:w="87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来访时分</w:t>
            </w:r>
          </w:p>
        </w:tc>
        <w:tc>
          <w:tcPr>
            <w:tcW w:w="106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访问对象</w:t>
            </w:r>
          </w:p>
        </w:tc>
        <w:tc>
          <w:tcPr>
            <w:tcW w:w="102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1"/>
                <w:szCs w:val="21"/>
                <w:u w:val="none"/>
                <w:bdr w:val="none" w:color="auto" w:sz="0" w:space="0"/>
                <w:lang w:val="en-US" w:eastAsia="zh-CN" w:bidi="ar"/>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值班人员</w:t>
            </w:r>
          </w:p>
          <w:p>
            <w:pPr>
              <w:keepNext w:val="0"/>
              <w:keepLines w:val="0"/>
              <w:widowControl/>
              <w:suppressLineNumbers w:val="0"/>
              <w:jc w:val="center"/>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签名</w:t>
            </w:r>
          </w:p>
        </w:tc>
      </w:tr>
      <w:tr>
        <w:tblPrEx>
          <w:tblLayout w:type="fixed"/>
          <w:tblCellMar>
            <w:top w:w="0" w:type="dxa"/>
            <w:left w:w="0" w:type="dxa"/>
            <w:bottom w:w="0" w:type="dxa"/>
            <w:right w:w="0" w:type="dxa"/>
          </w:tblCellMar>
        </w:tblPrEx>
        <w:trPr>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23" w:hRule="atLeast"/>
          <w:jc w:val="center"/>
        </w:trPr>
        <w:tc>
          <w:tcPr>
            <w:tcW w:w="1061"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857"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2023"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485"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05"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30"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270" w:type="dxa"/>
            <w:gridSpan w:val="2"/>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625" w:type="dxa"/>
            <w:gridSpan w:val="3"/>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320" w:type="dxa"/>
            <w:gridSpan w:val="2"/>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915" w:type="dxa"/>
            <w:gridSpan w:val="2"/>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1155" w:type="dxa"/>
            <w:gridSpan w:val="2"/>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c>
          <w:tcPr>
            <w:tcW w:w="520" w:type="dxa"/>
            <w:tcBorders>
              <w:top w:val="nil"/>
              <w:left w:val="nil"/>
              <w:bottom w:val="nil"/>
              <w:right w:val="nil"/>
            </w:tcBorders>
            <w:shd w:val="clear"/>
            <w:noWrap/>
            <w:tcMar>
              <w:top w:w="15" w:type="dxa"/>
              <w:left w:w="15" w:type="dxa"/>
              <w:right w:w="15" w:type="dxa"/>
            </w:tcMar>
            <w:vAlign w:val="center"/>
          </w:tcPr>
          <w:p>
            <w:pPr>
              <w:rPr>
                <w:rFonts w:hint="eastAsia" w:ascii="方正黑体_GBK" w:hAnsi="方正黑体_GBK" w:eastAsia="方正黑体_GBK" w:cs="方正黑体_GBK"/>
                <w:i w:val="0"/>
                <w:color w:val="000000"/>
                <w:sz w:val="21"/>
                <w:szCs w:val="21"/>
                <w:u w:val="none"/>
              </w:rPr>
            </w:pPr>
          </w:p>
        </w:tc>
      </w:tr>
      <w:tr>
        <w:tblPrEx>
          <w:tblLayout w:type="fixed"/>
          <w:tblCellMar>
            <w:top w:w="0" w:type="dxa"/>
            <w:left w:w="0" w:type="dxa"/>
            <w:bottom w:w="0" w:type="dxa"/>
            <w:right w:w="0" w:type="dxa"/>
          </w:tblCellMar>
        </w:tblPrEx>
        <w:trPr>
          <w:trHeight w:val="23" w:hRule="atLeast"/>
          <w:jc w:val="center"/>
        </w:trPr>
        <w:tc>
          <w:tcPr>
            <w:tcW w:w="14066" w:type="dxa"/>
            <w:gridSpan w:val="1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bdr w:val="none" w:color="auto" w:sz="0" w:space="0"/>
                <w:lang w:val="en-US" w:eastAsia="zh-CN" w:bidi="ar"/>
              </w:rPr>
              <w:t>注：本表供各单位登记来访人员情况用，不需每日报送，但根据需要随时提供给市疫情防控工作领导小组办公室检查调阅。</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方正仿宋_GBK" w:hAnsi="Calibri" w:eastAsia="方正仿宋_GBK" w:cs="Times New Roman"/>
          <w:sz w:val="32"/>
          <w:szCs w:val="32"/>
        </w:rPr>
      </w:pPr>
      <w:bookmarkStart w:id="0" w:name="_GoBack"/>
      <w:bookmarkEnd w:id="0"/>
    </w:p>
    <w:sectPr>
      <w:pgSz w:w="16838" w:h="11906" w:orient="landscape"/>
      <w:pgMar w:top="1701" w:right="1531" w:bottom="1701" w:left="1531" w:header="851" w:footer="992" w:gutter="0"/>
      <w:paperSrc/>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0443610"/>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12"/>
    <w:rsid w:val="000B08D4"/>
    <w:rsid w:val="001C4CD7"/>
    <w:rsid w:val="00240D85"/>
    <w:rsid w:val="003B6B3F"/>
    <w:rsid w:val="004163FA"/>
    <w:rsid w:val="00480836"/>
    <w:rsid w:val="004C49C6"/>
    <w:rsid w:val="0051256D"/>
    <w:rsid w:val="00520BF6"/>
    <w:rsid w:val="005C3B45"/>
    <w:rsid w:val="006969BA"/>
    <w:rsid w:val="007418E3"/>
    <w:rsid w:val="00756E8B"/>
    <w:rsid w:val="007C34F1"/>
    <w:rsid w:val="0085030B"/>
    <w:rsid w:val="008C7347"/>
    <w:rsid w:val="008C7CF4"/>
    <w:rsid w:val="00905766"/>
    <w:rsid w:val="00911158"/>
    <w:rsid w:val="009134CE"/>
    <w:rsid w:val="00A0754E"/>
    <w:rsid w:val="00AD7E00"/>
    <w:rsid w:val="00B04FEE"/>
    <w:rsid w:val="00B41691"/>
    <w:rsid w:val="00BD0F30"/>
    <w:rsid w:val="00C131E4"/>
    <w:rsid w:val="00C200B1"/>
    <w:rsid w:val="00C247E4"/>
    <w:rsid w:val="00C35811"/>
    <w:rsid w:val="00C47612"/>
    <w:rsid w:val="00CB408B"/>
    <w:rsid w:val="00D3461C"/>
    <w:rsid w:val="00E376E9"/>
    <w:rsid w:val="00EF328A"/>
    <w:rsid w:val="00F776B4"/>
    <w:rsid w:val="74167048"/>
    <w:rsid w:val="74D9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hAnsi="Times New Roman" w:eastAsia="汉鼎简大宋" w:cs="Times New Roman"/>
      <w:b/>
      <w:snapToGrid w:val="0"/>
      <w:color w:val="FF0000"/>
      <w:w w:val="62"/>
      <w:kern w:val="0"/>
      <w:sz w:val="140"/>
      <w:szCs w:val="20"/>
    </w:rPr>
  </w:style>
  <w:style w:type="character" w:customStyle="1" w:styleId="10">
    <w:name w:val="批注框文本 Char"/>
    <w:basedOn w:val="6"/>
    <w:link w:val="2"/>
    <w:semiHidden/>
    <w:uiPriority w:val="99"/>
    <w:rPr>
      <w:sz w:val="18"/>
      <w:szCs w:val="18"/>
    </w:rPr>
  </w:style>
  <w:style w:type="paragraph" w:styleId="11">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1568</Characters>
  <Lines>13</Lines>
  <Paragraphs>3</Paragraphs>
  <TotalTime>4</TotalTime>
  <ScaleCrop>false</ScaleCrop>
  <LinksUpToDate>false</LinksUpToDate>
  <CharactersWithSpaces>1839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2020-01-29T04:58:00Z</dcterms:created>
  <dc:creator>Windows 用户</dc:creator>
  <cp:lastModifiedBy>周剑(zhoujian)</cp:lastModifiedBy>
  <cp:lastPrinted>2020-02-01T02:55:00Z</cp:lastPrinted>
  <dcterms:modified xsi:type="dcterms:W3CDTF">2020-02-01T03:46:05Z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